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3A6" w:rsidRDefault="009C0C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MINICURSO/OFICINA EM LETRA MAIÚSCULA; NEGRITO; FONTE: TIMES NEW ROMAN, 12; CENTRALIZADO; ESPAÇO SIMPLES; ESTILO NORMAL </w:t>
      </w:r>
    </w:p>
    <w:p w:rsidR="00AA33A6" w:rsidRDefault="00AA33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e Sobrenome(s) do proponente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proponente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proponente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proponente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(Fonte: Times New Roman, 12, Centralizado, Negrito, Espaço Simples)</w:t>
      </w:r>
    </w:p>
    <w:p w:rsidR="00AA33A6" w:rsidRDefault="00AA33A6">
      <w:pPr>
        <w:rPr>
          <w:sz w:val="20"/>
          <w:szCs w:val="20"/>
        </w:rPr>
      </w:pP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Instituição/ e-mail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Instituição/ e-mail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Instituição/ e-mail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Instituição/ e-mail</w:t>
      </w:r>
    </w:p>
    <w:p w:rsidR="00AA33A6" w:rsidRDefault="009C0C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(Fonte: Times New Roman, 10, centralizado)</w:t>
      </w:r>
    </w:p>
    <w:p w:rsidR="00AA33A6" w:rsidRDefault="00AA3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 Minicurso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 Oficina</w:t>
      </w: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Linha temática: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aqui a linha temática que mais se adequa à proposta de minicurso/oficina</w:t>
      </w:r>
      <w:r w:rsidR="00BF6F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Currículo e avaliação.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Educação ambiental, cidadania e sustentabilidade.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Linguagem, Cultura, Sociedade.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Organização escolar e formação docente.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Políticas e gestão da educação e da sala de aula.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 w:right="113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Fundamentos, metodologias e recursos para o Ensino de Biologia.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Fundamentos, metodologias e recursos para o Ensino de Matemática.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Fundamentos, metodologias e recursos para o Ensino de Física.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Fundamentos, metodologias e recursos para o Ensino de Química.</w:t>
      </w:r>
    </w:p>
    <w:p w:rsidR="001A5238" w:rsidRDefault="001A5238" w:rsidP="001A5238">
      <w:pPr>
        <w:pStyle w:val="NormalWeb"/>
        <w:numPr>
          <w:ilvl w:val="0"/>
          <w:numId w:val="2"/>
        </w:numPr>
        <w:spacing w:beforeLines="20" w:before="48" w:beforeAutospacing="0" w:afterLines="20" w:after="48" w:afterAutospacing="0"/>
        <w:ind w:left="822" w:right="113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Fundamentos, metodologias e recursos para o Ensino de Ciências e de Matemática nos anos iniciais do ensino fundamental.</w:t>
      </w:r>
    </w:p>
    <w:p w:rsidR="00BF6F61" w:rsidRDefault="00BF6F6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3A6" w:rsidRDefault="009C0CA1" w:rsidP="001A523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Ementa</w:t>
      </w:r>
      <w:r w:rsidRPr="00BF6F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6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F61">
        <w:rPr>
          <w:rFonts w:ascii="Times New Roman" w:eastAsia="Times New Roman" w:hAnsi="Times New Roman" w:cs="Times New Roman"/>
          <w:color w:val="000000"/>
          <w:sz w:val="24"/>
          <w:szCs w:val="24"/>
        </w:rPr>
        <w:t>Relacione os conteúdos que serão trabalhados.</w:t>
      </w:r>
    </w:p>
    <w:p w:rsidR="001A5238" w:rsidRPr="00BF6F61" w:rsidRDefault="001A5238" w:rsidP="001A523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3A6" w:rsidRPr="001A5238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Público-alvo: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o público alvo.</w:t>
      </w: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color w:val="000000"/>
          <w:sz w:val="24"/>
          <w:szCs w:val="24"/>
        </w:rPr>
      </w:pPr>
    </w:p>
    <w:p w:rsidR="00BF6F61" w:rsidRPr="001A5238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Número de vagas: __________</w:t>
      </w: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color w:val="000000"/>
          <w:sz w:val="24"/>
          <w:szCs w:val="24"/>
        </w:rPr>
      </w:pPr>
    </w:p>
    <w:p w:rsidR="00BF6F61" w:rsidRPr="001A5238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Objetivo(s)</w:t>
      </w:r>
      <w:r w:rsidR="00BF6F61"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F6F61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o(s) objetivo(s).</w:t>
      </w: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color w:val="000000"/>
          <w:sz w:val="24"/>
          <w:szCs w:val="24"/>
        </w:rPr>
      </w:pPr>
    </w:p>
    <w:p w:rsidR="00AA33A6" w:rsidRPr="001A5238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  <w:r w:rsidR="00BF6F61"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F6F61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como a proposta será desenvolvida.</w:t>
      </w:r>
    </w:p>
    <w:p w:rsidR="001A5238" w:rsidRPr="00BF6F61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color w:val="000000"/>
          <w:sz w:val="24"/>
          <w:szCs w:val="24"/>
        </w:rPr>
      </w:pPr>
    </w:p>
    <w:p w:rsidR="00AA33A6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Estrutura necessária</w:t>
      </w:r>
    </w:p>
    <w:p w:rsidR="00AA33A6" w:rsidRDefault="009C0CA1" w:rsidP="001A5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88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</w:t>
      </w:r>
    </w:p>
    <w:p w:rsidR="00AA33A6" w:rsidRDefault="009C0CA1" w:rsidP="001A5238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Sala de Aula</w:t>
      </w:r>
    </w:p>
    <w:p w:rsidR="00AA33A6" w:rsidRDefault="009C0CA1" w:rsidP="001A5238">
      <w:pPr>
        <w:spacing w:beforeLines="20" w:before="48" w:afterLines="20" w:after="48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Laboratório de informática</w:t>
      </w:r>
    </w:p>
    <w:p w:rsidR="00AA33A6" w:rsidRDefault="009C0CA1" w:rsidP="001A5238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Mini auditório</w:t>
      </w:r>
    </w:p>
    <w:p w:rsidR="00AA33A6" w:rsidRDefault="009C0CA1" w:rsidP="001A5238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Outro: ___________________________________________________.</w:t>
      </w:r>
    </w:p>
    <w:p w:rsidR="00AA33A6" w:rsidRDefault="00AA33A6" w:rsidP="001A5238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3A6" w:rsidRPr="00784AF6" w:rsidRDefault="009C0CA1" w:rsidP="001A5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88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Equipamentos</w:t>
      </w:r>
    </w:p>
    <w:p w:rsidR="00784AF6" w:rsidRDefault="00784AF6" w:rsidP="00784AF6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Televisão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   ) </w:t>
      </w:r>
      <w:r>
        <w:rPr>
          <w:rFonts w:ascii="Times New Roman" w:eastAsia="Times New Roman" w:hAnsi="Times New Roman" w:cs="Times New Roman"/>
          <w:sz w:val="24"/>
          <w:szCs w:val="24"/>
        </w:rPr>
        <w:t>Data Show</w:t>
      </w:r>
    </w:p>
    <w:p w:rsidR="00784AF6" w:rsidRDefault="00784AF6" w:rsidP="00784AF6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Aparelho de 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 Computador</w:t>
      </w:r>
    </w:p>
    <w:p w:rsidR="00784AF6" w:rsidRDefault="00784AF6" w:rsidP="00784AF6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Outro: ___________________________________________________</w:t>
      </w:r>
    </w:p>
    <w:p w:rsidR="00016C63" w:rsidRDefault="00016C63" w:rsidP="00784AF6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AF6" w:rsidRDefault="00784AF6" w:rsidP="001A5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88" w:hanging="4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Softwares e Aplicativos</w:t>
      </w:r>
    </w:p>
    <w:p w:rsidR="004B0ED9" w:rsidRDefault="004B0ED9" w:rsidP="00016C63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C63" w:rsidRPr="00510194" w:rsidRDefault="00016C63" w:rsidP="00016C63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>Nome:______________________________________________________</w:t>
      </w:r>
    </w:p>
    <w:p w:rsidR="00510194" w:rsidRPr="00510194" w:rsidRDefault="00016C63" w:rsidP="00510194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>Versão</w:t>
      </w:r>
      <w:r w:rsid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10194"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510194" w:rsidRDefault="00510194" w:rsidP="00510194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 para Download:</w:t>
      </w: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</w:p>
    <w:p w:rsidR="00662556" w:rsidRDefault="00662556" w:rsidP="00510194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556" w:rsidRPr="00510194" w:rsidRDefault="00662556" w:rsidP="0066255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>Nome:______________________________________________________</w:t>
      </w:r>
    </w:p>
    <w:p w:rsidR="00662556" w:rsidRPr="00510194" w:rsidRDefault="00662556" w:rsidP="0066255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>Versão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662556" w:rsidRPr="00510194" w:rsidRDefault="00662556" w:rsidP="0066255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 para Download:</w:t>
      </w:r>
      <w:r w:rsidRPr="00510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</w:p>
    <w:p w:rsidR="00BF6F61" w:rsidRDefault="00BF6F61" w:rsidP="001A5238">
      <w:pPr>
        <w:spacing w:beforeLines="20" w:before="48" w:afterLines="20" w:after="48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3A6" w:rsidRDefault="009C0CA1" w:rsidP="001A5238">
      <w:pPr>
        <w:pStyle w:val="PargrafodaLista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 individual</w:t>
      </w:r>
      <w:r w:rsidR="00BF6F61" w:rsidRPr="00BF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F6F61" w:rsidRPr="00BF6F61">
        <w:rPr>
          <w:color w:val="000000"/>
          <w:sz w:val="24"/>
          <w:szCs w:val="24"/>
        </w:rPr>
        <w:t xml:space="preserve"> </w:t>
      </w:r>
      <w:r w:rsidRPr="00BF6F61">
        <w:rPr>
          <w:rFonts w:ascii="Times New Roman" w:eastAsia="Times New Roman" w:hAnsi="Times New Roman" w:cs="Times New Roman"/>
          <w:color w:val="000000"/>
          <w:sz w:val="24"/>
          <w:szCs w:val="24"/>
        </w:rPr>
        <w:t>Liste os materiais que o interessado precisará ter em mãos para participar do minicurso/oficina.</w:t>
      </w:r>
    </w:p>
    <w:p w:rsidR="001A5238" w:rsidRPr="00BF6F61" w:rsidRDefault="001A5238" w:rsidP="001A5238">
      <w:pPr>
        <w:pStyle w:val="PargrafodaLista"/>
        <w:spacing w:beforeLines="20" w:before="48" w:afterLines="20" w:after="48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3A6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Realização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data da realização de cada minicurso e/ou oficina será definida pela comissão organizadora, tentando manter a disponibilidade informada pelo autor, para tal,</w:t>
      </w:r>
      <w:r w:rsidR="001A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ASSINAL</w:t>
      </w:r>
      <w:r w:rsidR="001A523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A5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PELO MENOS </w:t>
      </w:r>
      <w:r w:rsidR="001A5238">
        <w:rPr>
          <w:rFonts w:ascii="Times New Roman" w:eastAsia="Times New Roman" w:hAnsi="Times New Roman" w:cs="Times New Roman"/>
          <w:b/>
          <w:sz w:val="24"/>
          <w:szCs w:val="24"/>
        </w:rPr>
        <w:t>TRÊS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datas os horários possíveis para a oferta do minicurso/oficina. Caso a proposta seja aceita, a comissão organizadora entrará em contato para confirmar a data e o horário de realização do minicurso/oficina.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Terça (2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/09): 13h30min às 1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min.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Terça (2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/09): 19h às 22h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Quarta (2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/09): 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13h30min às 16h45min.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57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Quarta (2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6/</w:t>
      </w:r>
      <w:r>
        <w:rPr>
          <w:rFonts w:ascii="Times New Roman" w:eastAsia="Times New Roman" w:hAnsi="Times New Roman" w:cs="Times New Roman"/>
          <w:sz w:val="24"/>
          <w:szCs w:val="24"/>
        </w:rPr>
        <w:t>09): 19h às 22h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576" w:rsidRDefault="00A14576" w:rsidP="00A1457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Quinta (28/09):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h30min às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h45min..</w:t>
      </w:r>
    </w:p>
    <w:p w:rsidR="00A14576" w:rsidRDefault="009C0CA1" w:rsidP="00A1457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Quinta (28/09): </w:t>
      </w:r>
      <w:r w:rsidR="00A14576">
        <w:rPr>
          <w:rFonts w:ascii="Times New Roman" w:eastAsia="Times New Roman" w:hAnsi="Times New Roman" w:cs="Times New Roman"/>
          <w:sz w:val="24"/>
          <w:szCs w:val="24"/>
        </w:rPr>
        <w:t>13h30min às 16h45min..</w:t>
      </w:r>
    </w:p>
    <w:p w:rsidR="00A14576" w:rsidRDefault="00A14576" w:rsidP="00A1457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Quinta (28/09):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às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A14576" w:rsidRDefault="00A14576" w:rsidP="00A1457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</w:rPr>
        <w:t>Sexta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(28/09): 7h30min às 10h45min..</w:t>
      </w:r>
    </w:p>
    <w:p w:rsidR="00A14576" w:rsidRDefault="00A14576" w:rsidP="00A14576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Sexta (28/09): 13h30min às 16h45min..</w:t>
      </w:r>
    </w:p>
    <w:p w:rsidR="00A14576" w:rsidRDefault="00A14576" w:rsidP="003C3ADE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3A6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 básica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 as obras que se relacionam diretamente ao tema do minicurso ou oficina e que podem ser utilizadas pelo participante do minicurso para posterior aprofundamento. As obras devem ser apresentadas em ordem alfabética pelo sobrenome do autor, em espaço simples, alinhadas apenas à esquerda, separadas por um espaço duplo seguindo as normas da ABNT.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Observação: todo o material necessário para a realização da proposta 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responsabilidade do proponente e/ou do aluno.</w:t>
      </w:r>
    </w:p>
    <w:p w:rsidR="001A5238" w:rsidRDefault="001A5238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3A6" w:rsidRPr="001A5238" w:rsidRDefault="009C0CA1" w:rsidP="001A5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left="357" w:hanging="357"/>
        <w:rPr>
          <w:color w:val="000000"/>
          <w:sz w:val="24"/>
          <w:szCs w:val="24"/>
        </w:rPr>
      </w:pPr>
      <w:r w:rsidRPr="001A5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Comentários e observações</w:t>
      </w:r>
    </w:p>
    <w:p w:rsidR="00AA33A6" w:rsidRDefault="009C0CA1" w:rsidP="001A5238">
      <w:pPr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queira, utilize este espaço para fazer comentários e observações. Caso não seja utilizada, remova essa seção da proposta de minicurso</w:t>
      </w:r>
      <w:r w:rsidR="001A5238">
        <w:rPr>
          <w:rFonts w:ascii="Times New Roman" w:eastAsia="Times New Roman" w:hAnsi="Times New Roman" w:cs="Times New Roman"/>
          <w:color w:val="000000"/>
          <w:sz w:val="24"/>
          <w:szCs w:val="24"/>
        </w:rPr>
        <w:t>/oficina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A33A6" w:rsidSect="001A5238">
      <w:headerReference w:type="default" r:id="rId7"/>
      <w:footerReference w:type="default" r:id="rId8"/>
      <w:headerReference w:type="first" r:id="rId9"/>
      <w:pgSz w:w="11906" w:h="16838" w:code="9"/>
      <w:pgMar w:top="1701" w:right="1134" w:bottom="1134" w:left="1701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F0C" w:rsidRDefault="00633F0C">
      <w:pPr>
        <w:spacing w:line="240" w:lineRule="auto"/>
      </w:pPr>
      <w:r>
        <w:separator/>
      </w:r>
    </w:p>
  </w:endnote>
  <w:endnote w:type="continuationSeparator" w:id="0">
    <w:p w:rsidR="00633F0C" w:rsidRDefault="0063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A6" w:rsidRDefault="00AA33A6" w:rsidP="001A5238">
    <w:pPr>
      <w:pBdr>
        <w:top w:val="nil"/>
        <w:left w:val="nil"/>
        <w:bottom w:val="nil"/>
        <w:right w:val="nil"/>
        <w:between w:val="nil"/>
      </w:pBdr>
      <w:spacing w:after="851" w:line="240" w:lineRule="auto"/>
      <w:rPr>
        <w:color w:val="0B53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F0C" w:rsidRDefault="00633F0C">
      <w:pPr>
        <w:spacing w:line="240" w:lineRule="auto"/>
      </w:pPr>
      <w:r>
        <w:separator/>
      </w:r>
    </w:p>
  </w:footnote>
  <w:footnote w:type="continuationSeparator" w:id="0">
    <w:p w:rsidR="00633F0C" w:rsidRDefault="00633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A6" w:rsidRDefault="009C0CA1">
    <w:pPr>
      <w:pBdr>
        <w:top w:val="nil"/>
        <w:left w:val="nil"/>
        <w:bottom w:val="nil"/>
        <w:right w:val="nil"/>
        <w:between w:val="nil"/>
      </w:pBdr>
      <w:spacing w:before="567" w:line="240" w:lineRule="auto"/>
      <w:ind w:right="2125"/>
      <w:rPr>
        <w:color w:val="0B5394"/>
        <w:sz w:val="14"/>
        <w:szCs w:val="14"/>
      </w:rPr>
    </w:pPr>
    <w:r>
      <w:rPr>
        <w:color w:val="0B5394"/>
        <w:sz w:val="14"/>
        <w:szCs w:val="14"/>
      </w:rPr>
      <w:t>XIV Semana de Licenciatura</w:t>
    </w:r>
  </w:p>
  <w:p w:rsidR="00AA33A6" w:rsidRDefault="009C0CA1">
    <w:pPr>
      <w:pBdr>
        <w:top w:val="nil"/>
        <w:left w:val="nil"/>
        <w:bottom w:val="nil"/>
        <w:right w:val="nil"/>
        <w:between w:val="nil"/>
      </w:pBdr>
      <w:spacing w:line="240" w:lineRule="auto"/>
      <w:ind w:right="2125"/>
      <w:rPr>
        <w:color w:val="0B5394"/>
        <w:sz w:val="14"/>
        <w:szCs w:val="14"/>
      </w:rPr>
    </w:pPr>
    <w:r>
      <w:rPr>
        <w:color w:val="0B5394"/>
        <w:sz w:val="14"/>
        <w:szCs w:val="14"/>
      </w:rPr>
      <w:t>V Seminário de Pós-Graduação em Educação para Ciências e Matemática</w:t>
    </w:r>
  </w:p>
  <w:p w:rsidR="00AA33A6" w:rsidRDefault="009C0CA1">
    <w:pPr>
      <w:spacing w:before="1"/>
      <w:ind w:right="18"/>
      <w:rPr>
        <w:b/>
        <w:sz w:val="14"/>
        <w:szCs w:val="14"/>
      </w:rPr>
    </w:pPr>
    <w:r>
      <w:rPr>
        <w:b/>
        <w:sz w:val="14"/>
        <w:szCs w:val="14"/>
      </w:rPr>
      <w:t>Reformas Educacionais: Pontos e Contrapontos</w:t>
    </w:r>
  </w:p>
  <w:p w:rsidR="00AA33A6" w:rsidRDefault="009C0CA1">
    <w:pPr>
      <w:spacing w:before="1"/>
      <w:ind w:right="18"/>
      <w:rPr>
        <w:color w:val="0B5394"/>
        <w:sz w:val="14"/>
        <w:szCs w:val="14"/>
      </w:rPr>
    </w:pPr>
    <w:r>
      <w:rPr>
        <w:b/>
        <w:sz w:val="14"/>
        <w:szCs w:val="14"/>
      </w:rPr>
      <w:t>Jataí - GO - 25 a 30 de setembro de 2017</w:t>
    </w:r>
  </w:p>
  <w:p w:rsidR="00AA33A6" w:rsidRDefault="00AA33A6">
    <w:pPr>
      <w:pBdr>
        <w:top w:val="nil"/>
        <w:left w:val="nil"/>
        <w:bottom w:val="nil"/>
        <w:right w:val="nil"/>
        <w:between w:val="nil"/>
      </w:pBdr>
      <w:tabs>
        <w:tab w:val="left" w:pos="53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A6" w:rsidRPr="00BF6F61" w:rsidRDefault="00BF6F61" w:rsidP="00BF6F61">
    <w:pPr>
      <w:pStyle w:val="Cabealh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5B6FE2CE" wp14:editId="6E5CE09C">
          <wp:extent cx="5676900" cy="90487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E3"/>
    <w:multiLevelType w:val="hybridMultilevel"/>
    <w:tmpl w:val="7324B200"/>
    <w:lvl w:ilvl="0" w:tplc="7F8A3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90B63"/>
    <w:multiLevelType w:val="multilevel"/>
    <w:tmpl w:val="226E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F0BAE"/>
    <w:multiLevelType w:val="multilevel"/>
    <w:tmpl w:val="8F38C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3A6"/>
    <w:rsid w:val="00016C63"/>
    <w:rsid w:val="000B48FA"/>
    <w:rsid w:val="001A5238"/>
    <w:rsid w:val="003C3ADE"/>
    <w:rsid w:val="003C4473"/>
    <w:rsid w:val="004B0ED9"/>
    <w:rsid w:val="00510194"/>
    <w:rsid w:val="00633F0C"/>
    <w:rsid w:val="00662556"/>
    <w:rsid w:val="00784AF6"/>
    <w:rsid w:val="009215AD"/>
    <w:rsid w:val="009C0CA1"/>
    <w:rsid w:val="00A14576"/>
    <w:rsid w:val="00AA33A6"/>
    <w:rsid w:val="00BF6F61"/>
    <w:rsid w:val="00D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FEBE"/>
  <w15:docId w15:val="{D7837479-0BFB-447F-B3E2-0568A6F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F6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F61"/>
  </w:style>
  <w:style w:type="paragraph" w:styleId="Rodap">
    <w:name w:val="footer"/>
    <w:basedOn w:val="Normal"/>
    <w:link w:val="RodapChar"/>
    <w:uiPriority w:val="99"/>
    <w:unhideWhenUsed/>
    <w:rsid w:val="00BF6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F61"/>
  </w:style>
  <w:style w:type="paragraph" w:styleId="PargrafodaLista">
    <w:name w:val="List Paragraph"/>
    <w:basedOn w:val="Normal"/>
    <w:uiPriority w:val="34"/>
    <w:qFormat/>
    <w:rsid w:val="00BF6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3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Ferreira Marinho</cp:lastModifiedBy>
  <cp:revision>10</cp:revision>
  <dcterms:created xsi:type="dcterms:W3CDTF">2018-06-05T18:23:00Z</dcterms:created>
  <dcterms:modified xsi:type="dcterms:W3CDTF">2018-06-07T03:13:00Z</dcterms:modified>
</cp:coreProperties>
</file>